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08AC" w:rsidRPr="00BB183F" w:rsidP="002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              Дело № 5-</w:t>
      </w:r>
      <w:r w:rsid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>266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-200</w:t>
      </w:r>
      <w:r w:rsidRPr="00BB183F" w:rsidR="00A62265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/202</w:t>
      </w:r>
      <w:r w:rsidR="001F3113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</w:p>
    <w:p w:rsidR="00FD08AC" w:rsidRPr="00BB183F" w:rsidP="002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D08AC" w:rsidRPr="002B3A61" w:rsidP="00201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B3A61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</w:t>
      </w:r>
    </w:p>
    <w:p w:rsidR="00A62265" w:rsidRPr="00BB183F" w:rsidP="00201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о назначении административного наказания</w:t>
      </w:r>
    </w:p>
    <w:p w:rsidR="00FD08AC" w:rsidRPr="00BB183F" w:rsidP="002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</w:t>
      </w:r>
      <w:r w:rsidR="002B3A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3353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7 </w:t>
      </w:r>
      <w:r w:rsid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>марта</w:t>
      </w:r>
      <w:r w:rsidRPr="00BB183F" w:rsidR="009C75B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B183F" w:rsidR="008F6693">
        <w:rPr>
          <w:rFonts w:ascii="Times New Roman" w:eastAsia="Times New Roman" w:hAnsi="Times New Roman" w:cs="Times New Roman"/>
          <w:sz w:val="27"/>
          <w:szCs w:val="27"/>
          <w:lang w:eastAsia="ru-RU"/>
        </w:rPr>
        <w:t>202</w:t>
      </w:r>
      <w:r w:rsidR="001F3113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года  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                           г. Нефтеюганск</w:t>
      </w:r>
    </w:p>
    <w:p w:rsidR="00FD08AC" w:rsidRPr="00BB183F" w:rsidP="002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Мировой судья судебного участка № 1 Нефтеюганского судебного района Ханты-Мансийского автономного округа – Югры</w:t>
      </w:r>
      <w:r w:rsidRPr="00BB183F" w:rsidR="00735D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(62830</w:t>
      </w:r>
      <w:r w:rsidRPr="00BB183F" w:rsidR="009C75B0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ХМАО-Югра, г. Нефтеюганск, </w:t>
      </w:r>
      <w:r w:rsidRPr="00BB183F" w:rsidR="00797265">
        <w:rPr>
          <w:rFonts w:ascii="Times New Roman" w:eastAsia="Times New Roman" w:hAnsi="Times New Roman" w:cs="Times New Roman"/>
          <w:sz w:val="27"/>
          <w:szCs w:val="27"/>
          <w:lang w:eastAsia="ru-RU"/>
        </w:rPr>
        <w:t>ул.Сургутская</w:t>
      </w:r>
      <w:r w:rsidRPr="00BB183F" w:rsidR="00797265">
        <w:rPr>
          <w:rFonts w:ascii="Times New Roman" w:eastAsia="Times New Roman" w:hAnsi="Times New Roman" w:cs="Times New Roman"/>
          <w:sz w:val="27"/>
          <w:szCs w:val="27"/>
          <w:lang w:eastAsia="ru-RU"/>
        </w:rPr>
        <w:t>, дом 1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0), рассмотрев в открытом судебном заседании дело об административном правонару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шении в отношении</w:t>
      </w:r>
    </w:p>
    <w:p w:rsidR="00FD08AC" w:rsidRPr="00BB183F" w:rsidP="002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</w:t>
      </w:r>
      <w:r w:rsid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>Исакова Б</w:t>
      </w:r>
      <w:r w:rsidR="002B3A6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>Ф</w:t>
      </w:r>
      <w:r w:rsidR="002B3A6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BB183F" w:rsidR="007972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2B3A61"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BB183F" w:rsidR="00144D5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года рождения, </w:t>
      </w:r>
      <w:r w:rsidRPr="00BB183F" w:rsidR="0021058C">
        <w:rPr>
          <w:rFonts w:ascii="Times New Roman" w:eastAsia="Times New Roman" w:hAnsi="Times New Roman" w:cs="Times New Roman"/>
          <w:sz w:val="27"/>
          <w:szCs w:val="27"/>
          <w:lang w:eastAsia="ru-RU"/>
        </w:rPr>
        <w:t>уроженца</w:t>
      </w:r>
      <w:r w:rsidR="002B3A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*</w:t>
      </w:r>
      <w:r w:rsid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BB183F" w:rsidR="002105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>не</w:t>
      </w:r>
      <w:r w:rsidR="00335335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работающего</w:t>
      </w:r>
      <w:r w:rsid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1F3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B183F" w:rsidR="0021058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проживающего по адресу:</w:t>
      </w:r>
      <w:r w:rsidR="002B3A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*</w:t>
      </w:r>
      <w:r w:rsidRPr="00BB183F" w:rsidR="002105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в/у </w:t>
      </w:r>
      <w:r w:rsidR="002B3A61"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BB183F" w:rsidR="0021058C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FD08AC" w:rsidRPr="00BB183F" w:rsidP="0020149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в совершении 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административного правонарушения, предусмотренного ч. 2 ст. 12.27 Кодекса Российской Федерации об административных правонарушениях,</w:t>
      </w:r>
    </w:p>
    <w:p w:rsidR="00FD08AC" w:rsidRPr="00BB183F" w:rsidP="002B3A61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2B3A61">
        <w:rPr>
          <w:rFonts w:ascii="Times New Roman" w:eastAsia="Times New Roman" w:hAnsi="Times New Roman" w:cs="Times New Roman"/>
          <w:sz w:val="27"/>
          <w:szCs w:val="27"/>
          <w:lang w:eastAsia="ru-RU"/>
        </w:rPr>
        <w:t>У С Т А Н О В И Л:</w:t>
      </w:r>
    </w:p>
    <w:p w:rsidR="00FD08AC" w:rsidP="00201496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7"/>
          <w:szCs w:val="27"/>
        </w:rPr>
      </w:pP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BB183F" w:rsidR="00A622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>02.03</w:t>
      </w:r>
      <w:r w:rsidRPr="00BB183F" w:rsidR="0021058C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 w:rsidR="001F3113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</w:t>
      </w:r>
      <w:r w:rsidRPr="00BB183F" w:rsidR="00144D5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F3113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>4-35</w:t>
      </w:r>
      <w:r w:rsidRPr="00BB183F" w:rsidR="009C75B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час. по адресу: ХМАО-Югра, г.Нефтеюганск,</w:t>
      </w:r>
      <w:r w:rsidRPr="00BB183F" w:rsidR="002105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 </w:t>
      </w:r>
      <w:r w:rsid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>мкр</w:t>
      </w:r>
      <w:r w:rsid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>-н, около стр.7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BB183F" w:rsidR="002E4B08">
        <w:rPr>
          <w:rFonts w:ascii="Times New Roman" w:hAnsi="Times New Roman" w:cs="Times New Roman"/>
          <w:sz w:val="27"/>
          <w:szCs w:val="27"/>
        </w:rPr>
        <w:t xml:space="preserve">произошло </w:t>
      </w:r>
      <w:r w:rsidRPr="00BB183F">
        <w:rPr>
          <w:rFonts w:ascii="Times New Roman" w:hAnsi="Times New Roman" w:cs="Times New Roman"/>
          <w:sz w:val="27"/>
          <w:szCs w:val="27"/>
        </w:rPr>
        <w:t xml:space="preserve">дорожно-транспортное происшествие с участием </w:t>
      </w:r>
      <w:r w:rsidRPr="00BB183F" w:rsidR="00C913AB">
        <w:rPr>
          <w:rFonts w:ascii="Times New Roman" w:hAnsi="Times New Roman" w:cs="Times New Roman"/>
          <w:sz w:val="27"/>
          <w:szCs w:val="27"/>
        </w:rPr>
        <w:t xml:space="preserve">транспортного средства </w:t>
      </w:r>
      <w:r w:rsidR="009C65DD">
        <w:rPr>
          <w:rFonts w:ascii="Times New Roman" w:hAnsi="Times New Roman" w:cs="Times New Roman"/>
          <w:sz w:val="27"/>
          <w:szCs w:val="27"/>
        </w:rPr>
        <w:t>Лада Нива</w:t>
      </w:r>
      <w:r w:rsidRPr="00BB183F" w:rsidR="00144D5E">
        <w:rPr>
          <w:rFonts w:ascii="Times New Roman" w:hAnsi="Times New Roman" w:cs="Times New Roman"/>
          <w:sz w:val="27"/>
          <w:szCs w:val="27"/>
        </w:rPr>
        <w:t xml:space="preserve"> </w:t>
      </w:r>
      <w:r w:rsidRPr="00BB183F" w:rsidR="002E4B08">
        <w:rPr>
          <w:rFonts w:ascii="Times New Roman" w:hAnsi="Times New Roman" w:cs="Times New Roman"/>
          <w:sz w:val="27"/>
          <w:szCs w:val="27"/>
        </w:rPr>
        <w:t xml:space="preserve">г/н </w:t>
      </w:r>
      <w:r w:rsidR="002B3A61">
        <w:rPr>
          <w:rFonts w:ascii="Times New Roman" w:hAnsi="Times New Roman" w:cs="Times New Roman"/>
          <w:sz w:val="27"/>
          <w:szCs w:val="27"/>
        </w:rPr>
        <w:t>*</w:t>
      </w:r>
      <w:r w:rsidR="001F3113">
        <w:rPr>
          <w:rFonts w:ascii="Times New Roman" w:hAnsi="Times New Roman" w:cs="Times New Roman"/>
          <w:sz w:val="27"/>
          <w:szCs w:val="27"/>
        </w:rPr>
        <w:t xml:space="preserve">, под управлением </w:t>
      </w:r>
      <w:r w:rsidR="009C65DD">
        <w:rPr>
          <w:rFonts w:ascii="Times New Roman" w:hAnsi="Times New Roman" w:cs="Times New Roman"/>
          <w:sz w:val="27"/>
          <w:szCs w:val="27"/>
        </w:rPr>
        <w:t>Исакова Б.Ф. (</w:t>
      </w:r>
      <w:r w:rsidR="001F3113">
        <w:rPr>
          <w:rFonts w:ascii="Times New Roman" w:hAnsi="Times New Roman" w:cs="Times New Roman"/>
          <w:sz w:val="27"/>
          <w:szCs w:val="27"/>
        </w:rPr>
        <w:t>соб</w:t>
      </w:r>
      <w:r w:rsidRPr="00BB183F" w:rsidR="00144D5E">
        <w:rPr>
          <w:rFonts w:ascii="Times New Roman" w:hAnsi="Times New Roman" w:cs="Times New Roman"/>
          <w:sz w:val="27"/>
          <w:szCs w:val="27"/>
        </w:rPr>
        <w:t>ственник</w:t>
      </w:r>
      <w:r w:rsidR="009C65DD">
        <w:rPr>
          <w:rFonts w:ascii="Times New Roman" w:hAnsi="Times New Roman" w:cs="Times New Roman"/>
          <w:sz w:val="27"/>
          <w:szCs w:val="27"/>
        </w:rPr>
        <w:t xml:space="preserve"> ООО «РИД Югра»)</w:t>
      </w:r>
      <w:r w:rsidRPr="00BB183F" w:rsidR="00184F4A">
        <w:rPr>
          <w:rFonts w:ascii="Times New Roman" w:hAnsi="Times New Roman" w:cs="Times New Roman"/>
          <w:sz w:val="27"/>
          <w:szCs w:val="27"/>
        </w:rPr>
        <w:t>, к</w:t>
      </w:r>
      <w:r w:rsidRPr="00BB183F" w:rsidR="00735D80">
        <w:rPr>
          <w:rFonts w:ascii="Times New Roman" w:hAnsi="Times New Roman" w:cs="Times New Roman"/>
          <w:sz w:val="27"/>
          <w:szCs w:val="27"/>
        </w:rPr>
        <w:t xml:space="preserve">оторый </w:t>
      </w:r>
      <w:r w:rsidR="00335335">
        <w:rPr>
          <w:rFonts w:ascii="Times New Roman" w:hAnsi="Times New Roman" w:cs="Times New Roman"/>
          <w:sz w:val="27"/>
          <w:szCs w:val="27"/>
        </w:rPr>
        <w:t>не выдержал необходим</w:t>
      </w:r>
      <w:r w:rsidR="009C65DD">
        <w:rPr>
          <w:rFonts w:ascii="Times New Roman" w:hAnsi="Times New Roman" w:cs="Times New Roman"/>
          <w:sz w:val="27"/>
          <w:szCs w:val="27"/>
        </w:rPr>
        <w:t>ый боковой интервал, обеспечивающий безопасность движения транспортных средств</w:t>
      </w:r>
      <w:r w:rsidR="00335335">
        <w:rPr>
          <w:rFonts w:ascii="Times New Roman" w:hAnsi="Times New Roman" w:cs="Times New Roman"/>
          <w:sz w:val="27"/>
          <w:szCs w:val="27"/>
        </w:rPr>
        <w:t xml:space="preserve">, в результате чего совершил столкновение с транспортным средством  </w:t>
      </w:r>
      <w:r w:rsidR="009C65DD">
        <w:rPr>
          <w:rFonts w:ascii="Times New Roman" w:hAnsi="Times New Roman" w:cs="Times New Roman"/>
          <w:sz w:val="27"/>
          <w:szCs w:val="27"/>
        </w:rPr>
        <w:t>Сангёнг</w:t>
      </w:r>
      <w:r w:rsidR="009C65DD">
        <w:rPr>
          <w:rFonts w:ascii="Times New Roman" w:hAnsi="Times New Roman" w:cs="Times New Roman"/>
          <w:sz w:val="27"/>
          <w:szCs w:val="27"/>
        </w:rPr>
        <w:t xml:space="preserve"> </w:t>
      </w:r>
      <w:r w:rsidR="009C65DD">
        <w:rPr>
          <w:rFonts w:ascii="Times New Roman" w:hAnsi="Times New Roman" w:cs="Times New Roman"/>
          <w:sz w:val="27"/>
          <w:szCs w:val="27"/>
        </w:rPr>
        <w:t>Актион</w:t>
      </w:r>
      <w:r w:rsidRPr="001F3113" w:rsidR="001F3113">
        <w:rPr>
          <w:rFonts w:ascii="Times New Roman" w:hAnsi="Times New Roman" w:cs="Times New Roman"/>
          <w:sz w:val="27"/>
          <w:szCs w:val="27"/>
        </w:rPr>
        <w:t xml:space="preserve"> </w:t>
      </w:r>
      <w:r w:rsidRPr="00BB183F" w:rsidR="00A62265">
        <w:rPr>
          <w:rFonts w:ascii="Times New Roman" w:hAnsi="Times New Roman" w:cs="Times New Roman"/>
          <w:sz w:val="27"/>
          <w:szCs w:val="27"/>
        </w:rPr>
        <w:t xml:space="preserve">г/н </w:t>
      </w:r>
      <w:r w:rsidR="002B3A61">
        <w:rPr>
          <w:rFonts w:ascii="Times New Roman" w:hAnsi="Times New Roman" w:cs="Times New Roman"/>
          <w:sz w:val="27"/>
          <w:szCs w:val="27"/>
        </w:rPr>
        <w:t>*</w:t>
      </w:r>
      <w:r w:rsidR="001F3113">
        <w:rPr>
          <w:rFonts w:ascii="Times New Roman" w:hAnsi="Times New Roman" w:cs="Times New Roman"/>
          <w:sz w:val="27"/>
          <w:szCs w:val="27"/>
        </w:rPr>
        <w:t xml:space="preserve">, </w:t>
      </w:r>
      <w:r w:rsidR="00335335">
        <w:rPr>
          <w:rFonts w:ascii="Times New Roman" w:hAnsi="Times New Roman" w:cs="Times New Roman"/>
          <w:sz w:val="27"/>
          <w:szCs w:val="27"/>
        </w:rPr>
        <w:t>п</w:t>
      </w:r>
      <w:r w:rsidR="009C65DD">
        <w:rPr>
          <w:rFonts w:ascii="Times New Roman" w:hAnsi="Times New Roman" w:cs="Times New Roman"/>
          <w:sz w:val="27"/>
          <w:szCs w:val="27"/>
        </w:rPr>
        <w:t>ринадлежащее К.</w:t>
      </w:r>
      <w:r w:rsidRPr="00BB183F" w:rsidR="0021058C">
        <w:rPr>
          <w:rFonts w:ascii="Times New Roman" w:hAnsi="Times New Roman" w:cs="Times New Roman"/>
          <w:sz w:val="27"/>
          <w:szCs w:val="27"/>
        </w:rPr>
        <w:t>, по</w:t>
      </w:r>
      <w:r w:rsidRPr="00BB183F">
        <w:rPr>
          <w:rFonts w:ascii="Times New Roman" w:hAnsi="Times New Roman" w:cs="Times New Roman"/>
          <w:sz w:val="27"/>
          <w:szCs w:val="27"/>
        </w:rPr>
        <w:t>сле чего</w:t>
      </w:r>
      <w:r w:rsidRPr="00BB183F" w:rsidR="00184F4A">
        <w:rPr>
          <w:rFonts w:ascii="Times New Roman" w:hAnsi="Times New Roman" w:cs="Times New Roman"/>
          <w:sz w:val="27"/>
          <w:szCs w:val="27"/>
        </w:rPr>
        <w:t xml:space="preserve"> </w:t>
      </w:r>
      <w:r w:rsidR="009C65DD">
        <w:rPr>
          <w:rFonts w:ascii="Times New Roman" w:hAnsi="Times New Roman" w:cs="Times New Roman"/>
          <w:sz w:val="27"/>
          <w:szCs w:val="27"/>
        </w:rPr>
        <w:t>Исаков Б.Ф.</w:t>
      </w:r>
      <w:r w:rsidRPr="00BB183F" w:rsidR="00797265">
        <w:rPr>
          <w:rFonts w:ascii="Times New Roman" w:hAnsi="Times New Roman" w:cs="Times New Roman"/>
          <w:sz w:val="27"/>
          <w:szCs w:val="27"/>
        </w:rPr>
        <w:t xml:space="preserve"> </w:t>
      </w:r>
      <w:r w:rsidRPr="00BB183F">
        <w:rPr>
          <w:rFonts w:ascii="Times New Roman" w:hAnsi="Times New Roman" w:cs="Times New Roman"/>
          <w:sz w:val="27"/>
          <w:szCs w:val="27"/>
        </w:rPr>
        <w:t>оставил место дорожно-транспортного происшествия, участником которого он являл</w:t>
      </w:r>
      <w:r w:rsidRPr="00BB183F" w:rsidR="00035C92">
        <w:rPr>
          <w:rFonts w:ascii="Times New Roman" w:hAnsi="Times New Roman" w:cs="Times New Roman"/>
          <w:sz w:val="27"/>
          <w:szCs w:val="27"/>
        </w:rPr>
        <w:t>ся</w:t>
      </w:r>
      <w:r w:rsidRPr="00BB183F">
        <w:rPr>
          <w:rFonts w:ascii="Times New Roman" w:hAnsi="Times New Roman" w:cs="Times New Roman"/>
          <w:sz w:val="27"/>
          <w:szCs w:val="27"/>
        </w:rPr>
        <w:t xml:space="preserve">, чем нарушил </w:t>
      </w:r>
      <w:r w:rsidRPr="00BB183F">
        <w:rPr>
          <w:rFonts w:ascii="Times New Roman" w:hAnsi="Times New Roman" w:cs="Times New Roman"/>
          <w:sz w:val="27"/>
          <w:szCs w:val="27"/>
        </w:rPr>
        <w:t>п. 2.5 Правил дорожного движения Российской Федерации, утвержденных постановлением Правительства Российской Федерации от 23.10.1993 № 1090.</w:t>
      </w:r>
    </w:p>
    <w:p w:rsidR="00335335" w:rsidRPr="009C65DD" w:rsidP="00201496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FF0000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</w:t>
      </w:r>
      <w:r w:rsidRPr="00794C6E" w:rsidR="009C65DD">
        <w:rPr>
          <w:rFonts w:ascii="Times New Roman" w:hAnsi="Times New Roman" w:cs="Times New Roman"/>
          <w:sz w:val="27"/>
          <w:szCs w:val="27"/>
        </w:rPr>
        <w:t>Исаков Б.Ф.</w:t>
      </w:r>
      <w:r w:rsidRPr="00794C6E" w:rsidR="00794C6E">
        <w:rPr>
          <w:rFonts w:ascii="Times New Roman" w:hAnsi="Times New Roman" w:cs="Times New Roman"/>
          <w:sz w:val="27"/>
          <w:szCs w:val="27"/>
        </w:rPr>
        <w:t>,</w:t>
      </w:r>
      <w:r w:rsidRPr="00794C6E" w:rsidR="00794C6E">
        <w:t xml:space="preserve"> </w:t>
      </w:r>
      <w:r w:rsidRPr="00794C6E" w:rsidR="00794C6E">
        <w:rPr>
          <w:rFonts w:ascii="Times New Roman" w:hAnsi="Times New Roman" w:cs="Times New Roman"/>
          <w:sz w:val="27"/>
          <w:szCs w:val="27"/>
        </w:rPr>
        <w:t xml:space="preserve">извещенный судом о времени и месте рассмотрения дела надлежащим образом, в судебное заседание не явился, о причинах неявки суду не сообщил.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794C6E">
        <w:rPr>
          <w:rFonts w:ascii="Times New Roman" w:hAnsi="Times New Roman" w:cs="Times New Roman"/>
          <w:sz w:val="27"/>
          <w:szCs w:val="27"/>
        </w:rPr>
        <w:t>Исакова Б.Ф.</w:t>
      </w:r>
      <w:r w:rsidRPr="00794C6E" w:rsidR="00794C6E">
        <w:rPr>
          <w:rFonts w:ascii="Times New Roman" w:hAnsi="Times New Roman" w:cs="Times New Roman"/>
          <w:sz w:val="27"/>
          <w:szCs w:val="27"/>
        </w:rPr>
        <w:t xml:space="preserve"> в его отсутствие.                            </w:t>
      </w:r>
      <w:r w:rsidRPr="00794C6E">
        <w:rPr>
          <w:rFonts w:ascii="Times New Roman" w:hAnsi="Times New Roman" w:cs="Times New Roman"/>
          <w:sz w:val="27"/>
          <w:szCs w:val="27"/>
        </w:rPr>
        <w:t xml:space="preserve"> </w:t>
      </w:r>
      <w:r w:rsidRPr="00794C6E" w:rsidR="00794C6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C85BFB" w:rsidRPr="00BB183F" w:rsidP="001F31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BB183F" w:rsidR="00D1100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судебно</w:t>
      </w:r>
      <w:r w:rsidR="001F3113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BB183F" w:rsidR="00D110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заседани</w:t>
      </w:r>
      <w:r w:rsidR="001F3113">
        <w:rPr>
          <w:rFonts w:ascii="Times New Roman" w:eastAsia="Times New Roman" w:hAnsi="Times New Roman" w:cs="Times New Roman"/>
          <w:sz w:val="27"/>
          <w:szCs w:val="27"/>
          <w:lang w:eastAsia="ru-RU"/>
        </w:rPr>
        <w:t>е потерпевш</w:t>
      </w:r>
      <w:r w:rsid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>ие представитель ОО «Рид Югра», К.</w:t>
      </w:r>
      <w:r w:rsidR="001F3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явил</w:t>
      </w:r>
      <w:r w:rsid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>ись</w:t>
      </w:r>
      <w:r w:rsidR="001F3113">
        <w:rPr>
          <w:rFonts w:ascii="Times New Roman" w:eastAsia="Times New Roman" w:hAnsi="Times New Roman" w:cs="Times New Roman"/>
          <w:sz w:val="27"/>
          <w:szCs w:val="27"/>
          <w:lang w:eastAsia="ru-RU"/>
        </w:rPr>
        <w:t>, извещен</w:t>
      </w:r>
      <w:r w:rsid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>ы</w:t>
      </w:r>
      <w:r w:rsidR="001F3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надлежащим образом.</w:t>
      </w:r>
    </w:p>
    <w:p w:rsidR="00346296" w:rsidRPr="00BB183F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B183F" w:rsidR="008F66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F3113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</w:t>
      </w:r>
      <w:r w:rsidRPr="009C65DD" w:rsidR="0033533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="00335335">
        <w:rPr>
          <w:rFonts w:ascii="Times New Roman" w:eastAsia="Times New Roman" w:hAnsi="Times New Roman" w:cs="Times New Roman"/>
          <w:sz w:val="27"/>
          <w:szCs w:val="27"/>
          <w:lang w:eastAsia="ru-RU"/>
        </w:rPr>
        <w:t>исс</w:t>
      </w:r>
      <w:r w:rsidRPr="00BB183F" w:rsidR="00023D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ледовал материалы дела:   </w:t>
      </w:r>
    </w:p>
    <w:p w:rsidR="00346296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протокол об административном правонарушении 86 ХМ </w:t>
      </w:r>
      <w:r w:rsid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>733356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Pr="00BB183F" w:rsidR="00184F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35335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>5.03.</w:t>
      </w:r>
      <w:r w:rsidRPr="00BB183F" w:rsidR="00C85BFB">
        <w:rPr>
          <w:rFonts w:ascii="Times New Roman" w:eastAsia="Times New Roman" w:hAnsi="Times New Roman" w:cs="Times New Roman"/>
          <w:sz w:val="27"/>
          <w:szCs w:val="27"/>
          <w:lang w:eastAsia="ru-RU"/>
        </w:rPr>
        <w:t>202</w:t>
      </w:r>
      <w:r w:rsidR="001F3113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BB183F" w:rsidR="00E01979">
        <w:rPr>
          <w:rFonts w:ascii="Times New Roman" w:eastAsia="Times New Roman" w:hAnsi="Times New Roman" w:cs="Times New Roman"/>
          <w:sz w:val="27"/>
          <w:szCs w:val="27"/>
          <w:lang w:eastAsia="ru-RU"/>
        </w:rPr>
        <w:t>, согласно которо</w:t>
      </w:r>
      <w:r w:rsidRPr="00BB183F" w:rsidR="008F6693">
        <w:rPr>
          <w:rFonts w:ascii="Times New Roman" w:eastAsia="Times New Roman" w:hAnsi="Times New Roman" w:cs="Times New Roman"/>
          <w:sz w:val="27"/>
          <w:szCs w:val="27"/>
          <w:lang w:eastAsia="ru-RU"/>
        </w:rPr>
        <w:t>му</w:t>
      </w:r>
      <w:r w:rsidRPr="009C65DD" w:rsid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02.03.2026 в  14-35 час. по адресу: ХМАО-Югра, г.Нефтеюганск, 5 </w:t>
      </w:r>
      <w:r w:rsidRPr="009C65DD" w:rsid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>мкр</w:t>
      </w:r>
      <w:r w:rsidRPr="009C65DD" w:rsid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-н, около стр.7, произошло дорожно-транспортное происшествие с участием транспортного средства Лада Нива г/н </w:t>
      </w:r>
      <w:r w:rsidR="002B3A61"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C65DD" w:rsid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под управлением Исакова Б.Ф. (собственник ООО «РИД Югра»), который не выдержал необходимый боковой интервал, обеспечивающий безопасность движения транспортных средств, в результате чего совершил столкновение с транспортным средством  </w:t>
      </w:r>
      <w:r w:rsidRPr="009C65DD" w:rsid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>Сангёнг</w:t>
      </w:r>
      <w:r w:rsidRPr="009C65DD" w:rsid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C65DD" w:rsid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>Актион</w:t>
      </w:r>
      <w:r w:rsidRPr="009C65DD" w:rsid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г/н </w:t>
      </w:r>
      <w:r w:rsidR="002B3A61"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C65DD" w:rsid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>, принадлежащее К., после чего Исаков Б.Ф. оставил место дорожно-транспортного происшествия, участником которого он являлся</w:t>
      </w:r>
      <w:r w:rsid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BB183F" w:rsidR="008F66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протоколом </w:t>
      </w:r>
      <w:r w:rsid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>Исаков Б.Ф.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ознакомлен, права е</w:t>
      </w:r>
      <w:r w:rsidRPr="00BB183F" w:rsidR="00035C92">
        <w:rPr>
          <w:rFonts w:ascii="Times New Roman" w:eastAsia="Times New Roman" w:hAnsi="Times New Roman" w:cs="Times New Roman"/>
          <w:sz w:val="27"/>
          <w:szCs w:val="27"/>
          <w:lang w:eastAsia="ru-RU"/>
        </w:rPr>
        <w:t>му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разъяснены, что подтверждается е</w:t>
      </w:r>
      <w:r w:rsidRPr="00BB183F" w:rsidR="00035C92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Pr="00BB183F" w:rsidR="00471CB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подписью</w:t>
      </w:r>
      <w:r w:rsidRPr="00BB183F" w:rsidR="00023D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</w:t>
      </w:r>
    </w:p>
    <w:p w:rsidR="009C65DD" w:rsidP="009A23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рапорт ст. инспектора ОИАЗ и ПБДД отдела ГААИ ОМВД России по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г.Нефтеюганску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от 09.03.2026, согласно которому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2.03.2026 года в 14 часов 35 минут по адресу: г.Нефтеюганск, 5 </w:t>
      </w:r>
      <w:r w:rsidRP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>мкр</w:t>
      </w:r>
      <w:r w:rsidRP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>.,</w:t>
      </w:r>
      <w:r w:rsidRP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 стр. 7, неустановленный водитель, управляя неустановленным т/с</w:t>
      </w:r>
      <w:r w:rsidR="009A23F9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вершил столкновение с транспортным средством </w:t>
      </w:r>
      <w:r w:rsidRP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>Сангёнг</w:t>
      </w:r>
      <w:r w:rsidRP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>Актион</w:t>
      </w:r>
      <w:r w:rsidRP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>г.р.з</w:t>
      </w:r>
      <w:r w:rsidRP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2B3A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*</w:t>
      </w:r>
      <w:r w:rsidRP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>, принадлежащим К</w:t>
      </w:r>
      <w:r w:rsidR="002B3A6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2B3A61"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</w:t>
      </w:r>
      <w:r w:rsidR="009A23F9">
        <w:rPr>
          <w:rFonts w:ascii="Times New Roman" w:eastAsia="Times New Roman" w:hAnsi="Times New Roman" w:cs="Times New Roman"/>
          <w:sz w:val="27"/>
          <w:szCs w:val="27"/>
          <w:lang w:eastAsia="ru-RU"/>
        </w:rPr>
        <w:t>.р</w:t>
      </w:r>
      <w:r w:rsidRP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9A23F9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проживающему по адресу:</w:t>
      </w:r>
      <w:r w:rsidR="002B3A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*</w:t>
      </w:r>
      <w:r w:rsidRP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после чего, в нарушение ПДД</w:t>
      </w:r>
      <w:r w:rsidR="009A23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покинул место ДТП, участником ко</w:t>
      </w:r>
      <w:r w:rsidRP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>торого он я</w:t>
      </w:r>
      <w:r w:rsidR="009A23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вляется. </w:t>
      </w:r>
      <w:r w:rsidRP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>В целях установления водителя и а</w:t>
      </w:r>
      <w:r w:rsidRP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>втомобиля, скрывшегося с места ДТП</w:t>
      </w:r>
      <w:r w:rsidR="009A23F9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была проделана следующая работа:</w:t>
      </w:r>
      <w:r w:rsidR="009A23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1. </w:t>
      </w:r>
      <w:r w:rsidRP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месте совершения ДТП, по адресу г. Нефтеюганск, 5 </w:t>
      </w:r>
      <w:r w:rsidRP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>мкр</w:t>
      </w:r>
      <w:r w:rsidRP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>.,</w:t>
      </w:r>
      <w:r w:rsidRP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около стр. 7, был осуществлен осмотре места происшествия. Так, около транспортного средства </w:t>
      </w:r>
      <w:r w:rsidRP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>Сангёнг</w:t>
      </w:r>
      <w:r w:rsidRP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>Актион</w:t>
      </w:r>
      <w:r w:rsidRP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>г.р.з</w:t>
      </w:r>
      <w:r w:rsidRP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2B3A61">
        <w:rPr>
          <w:rFonts w:ascii="Times New Roman" w:eastAsia="Times New Roman" w:hAnsi="Times New Roman" w:cs="Times New Roman"/>
          <w:sz w:val="27"/>
          <w:szCs w:val="27"/>
          <w:lang w:eastAsia="ru-RU"/>
        </w:rPr>
        <w:t>*,</w:t>
      </w:r>
      <w:r w:rsidRP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>был обнаружен осколок пластика, темно-зеленого цвета, который был изъят протоколом изъятия вещей и документов</w:t>
      </w:r>
      <w:r w:rsidR="009A23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2. </w:t>
      </w:r>
      <w:r w:rsidRP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Получена видеозапись с камеры видеонаблюдения, расположенная на доме 6, 5 </w:t>
      </w:r>
      <w:r w:rsidRP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>мкр</w:t>
      </w:r>
      <w:r w:rsidRP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>.,</w:t>
      </w:r>
      <w:r w:rsidRP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Нефтеюганска, принадлежащая компании ООО «Е-</w:t>
      </w:r>
      <w:r w:rsidRP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>Юганск</w:t>
      </w:r>
      <w:r w:rsidRP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>», где ви</w:t>
      </w:r>
      <w:r w:rsidRP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>дно, что транспортное средство темно-зеленого цвета, а именно Лада Нива, водитель которого выезжая с жилой зоны, выбрал не правильный радиус поворота, в следствии чего осуществил манёвр, а именно движение задним ходом. После чего остановился на проезжей ча</w:t>
      </w:r>
      <w:r w:rsidRP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>сти и стоял непродолжительное время. Далее водитель транспортного средства Лада Нива темно-зеленого цвета, продолжил движение по ул. Мира в сторону ул. Парковая. На регулируемом перекрестке повернул на ул. Мира, где на регулируемом перекрестке система ЦАФА</w:t>
      </w:r>
      <w:r w:rsidRP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 зафиксировала проезд данного транспортного средства (карточка ЦАФАП приложена), где видно, что передний бампер поврежден. Установлен </w:t>
      </w:r>
      <w:r w:rsidRP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>г.р.з</w:t>
      </w:r>
      <w:r w:rsidRP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.: </w:t>
      </w:r>
      <w:r w:rsidR="002B3A61"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9A23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9A23F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Так, связавшись с собственником транспортного средства, принадлежащее компании ООО «Рид Югра», дирек</w:t>
      </w:r>
      <w:r w:rsidRP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>тор М</w:t>
      </w:r>
      <w:r w:rsidR="002B3A6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>, был установлен водитель транспортного средства, Исаков Б</w:t>
      </w:r>
      <w:r w:rsidR="002B3A6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>Ф</w:t>
      </w:r>
      <w:r w:rsidR="002B3A6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2B3A61"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г.р., который был приглашен в ГИБДД по г. Нефтеюганску по факту ДТП, для дальнейшего разбирательства.</w:t>
      </w:r>
      <w:r w:rsidR="009A23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>4.</w:t>
      </w:r>
      <w:r w:rsidR="009A23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После чего транспортное средство </w:t>
      </w:r>
      <w:r w:rsidR="009A23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Лада Нива </w:t>
      </w:r>
      <w:r w:rsidR="009A23F9">
        <w:rPr>
          <w:rFonts w:ascii="Times New Roman" w:eastAsia="Times New Roman" w:hAnsi="Times New Roman" w:cs="Times New Roman"/>
          <w:sz w:val="27"/>
          <w:szCs w:val="27"/>
          <w:lang w:eastAsia="ru-RU"/>
        </w:rPr>
        <w:t>г.р.з</w:t>
      </w:r>
      <w:r w:rsidR="009A23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2B3A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* </w:t>
      </w:r>
      <w:r w:rsidR="009A23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было </w:t>
      </w:r>
      <w:r w:rsidRP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>осмотрено по адресу г. Нефтеюганск, ул. Строителей, стр. 3А/9, с помощью фото-</w:t>
      </w:r>
      <w:r w:rsidRP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>видеофиксации</w:t>
      </w:r>
      <w:r w:rsidRP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где осколок, который был изъят с места ДТП, подошел по цвету и контору на разбитый бампер транспортного средства Лада Нива </w:t>
      </w:r>
      <w:r w:rsidRP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>г.р.з</w:t>
      </w:r>
      <w:r w:rsidRPr="009C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2B3A61"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9A23F9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9A23F9" w:rsidRPr="009A23F9" w:rsidP="009A23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письменные объяснения Исакова Б.Ф. от </w:t>
      </w:r>
      <w:r w:rsidR="006414EF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5.03.2026, из которых следует, что </w:t>
      </w:r>
      <w:r w:rsidR="006414EF">
        <w:rPr>
          <w:rFonts w:ascii="Times New Roman" w:eastAsia="Times New Roman" w:hAnsi="Times New Roman" w:cs="Times New Roman"/>
          <w:sz w:val="27"/>
          <w:szCs w:val="27"/>
          <w:lang w:eastAsia="ru-RU"/>
        </w:rPr>
        <w:t>он</w:t>
      </w:r>
      <w:r w:rsidRPr="006414EF" w:rsidR="006414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A23F9">
        <w:rPr>
          <w:rFonts w:ascii="Times New Roman" w:eastAsia="Times New Roman" w:hAnsi="Times New Roman" w:cs="Times New Roman"/>
          <w:sz w:val="27"/>
          <w:szCs w:val="27"/>
          <w:lang w:eastAsia="ru-RU"/>
        </w:rPr>
        <w:t>02.03.2026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A23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года в 14 часов 35 минут по адресу г. Нефтеюганск, 5 </w:t>
      </w:r>
      <w:r w:rsidRPr="009A23F9">
        <w:rPr>
          <w:rFonts w:ascii="Times New Roman" w:eastAsia="Times New Roman" w:hAnsi="Times New Roman" w:cs="Times New Roman"/>
          <w:sz w:val="27"/>
          <w:szCs w:val="27"/>
          <w:lang w:eastAsia="ru-RU"/>
        </w:rPr>
        <w:t>мкр</w:t>
      </w:r>
      <w:r w:rsidRPr="009A23F9">
        <w:rPr>
          <w:rFonts w:ascii="Times New Roman" w:eastAsia="Times New Roman" w:hAnsi="Times New Roman" w:cs="Times New Roman"/>
          <w:sz w:val="27"/>
          <w:szCs w:val="27"/>
          <w:lang w:eastAsia="ru-RU"/>
        </w:rPr>
        <w:t>.,</w:t>
      </w:r>
      <w:r w:rsidRPr="009A23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около стр. 7,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9A23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правлял транспортным средством Лада Нива </w:t>
      </w:r>
      <w:r w:rsidRPr="009A23F9">
        <w:rPr>
          <w:rFonts w:ascii="Times New Roman" w:eastAsia="Times New Roman" w:hAnsi="Times New Roman" w:cs="Times New Roman"/>
          <w:sz w:val="27"/>
          <w:szCs w:val="27"/>
          <w:lang w:eastAsia="ru-RU"/>
        </w:rPr>
        <w:t>г.р.з</w:t>
      </w:r>
      <w:r w:rsidRPr="009A23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2B3A61">
        <w:rPr>
          <w:rFonts w:ascii="Times New Roman" w:eastAsia="Times New Roman" w:hAnsi="Times New Roman" w:cs="Times New Roman"/>
          <w:sz w:val="27"/>
          <w:szCs w:val="27"/>
          <w:lang w:eastAsia="ru-RU"/>
        </w:rPr>
        <w:t>*,</w:t>
      </w:r>
      <w:r w:rsidRPr="009A23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которое принадлежит организации ООО «Рид Югра», директор М</w:t>
      </w:r>
      <w:r w:rsidR="002B3A6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9A23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этот момент транспортное средство начало заносить</w:t>
      </w:r>
      <w:r w:rsidR="002B3A6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A23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он</w:t>
      </w:r>
      <w:r w:rsidRPr="009A23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выдержал необходимый интервал, обеспечивающий безопасн</w:t>
      </w:r>
      <w:r w:rsidRPr="009A23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ость движения транспортных средство и допустил столкновение с транспортным средством </w:t>
      </w:r>
      <w:r w:rsidRPr="009A23F9">
        <w:rPr>
          <w:rFonts w:ascii="Times New Roman" w:eastAsia="Times New Roman" w:hAnsi="Times New Roman" w:cs="Times New Roman"/>
          <w:sz w:val="27"/>
          <w:szCs w:val="27"/>
          <w:lang w:eastAsia="ru-RU"/>
        </w:rPr>
        <w:t>Сангёнг</w:t>
      </w:r>
      <w:r w:rsidRPr="009A23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A23F9">
        <w:rPr>
          <w:rFonts w:ascii="Times New Roman" w:eastAsia="Times New Roman" w:hAnsi="Times New Roman" w:cs="Times New Roman"/>
          <w:sz w:val="27"/>
          <w:szCs w:val="27"/>
          <w:lang w:eastAsia="ru-RU"/>
        </w:rPr>
        <w:t>Актион</w:t>
      </w:r>
      <w:r w:rsidRPr="009A23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A23F9">
        <w:rPr>
          <w:rFonts w:ascii="Times New Roman" w:eastAsia="Times New Roman" w:hAnsi="Times New Roman" w:cs="Times New Roman"/>
          <w:sz w:val="27"/>
          <w:szCs w:val="27"/>
          <w:lang w:eastAsia="ru-RU"/>
        </w:rPr>
        <w:t>г.р.з</w:t>
      </w:r>
      <w:r w:rsidRPr="009A23F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2B3A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*</w:t>
      </w:r>
      <w:r w:rsidRPr="009A23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Об этом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он </w:t>
      </w:r>
      <w:r w:rsidRPr="009A23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узнал от своего директора вечером того же дня, на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момент управления я не заметил. </w:t>
      </w:r>
      <w:r w:rsidRPr="009A23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Далее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он</w:t>
      </w:r>
      <w:r w:rsidRPr="009A23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поехал по своим рабочим делам, в 11В</w:t>
      </w:r>
      <w:r w:rsidRPr="009A23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A23F9">
        <w:rPr>
          <w:rFonts w:ascii="Times New Roman" w:eastAsia="Times New Roman" w:hAnsi="Times New Roman" w:cs="Times New Roman"/>
          <w:sz w:val="27"/>
          <w:szCs w:val="27"/>
          <w:lang w:eastAsia="ru-RU"/>
        </w:rPr>
        <w:t>мкр</w:t>
      </w:r>
      <w:r w:rsidRPr="009A23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Так, в 15 часов 24 минуты, заезжая во двор 11В </w:t>
      </w:r>
      <w:r w:rsidRPr="009A23F9">
        <w:rPr>
          <w:rFonts w:ascii="Times New Roman" w:eastAsia="Times New Roman" w:hAnsi="Times New Roman" w:cs="Times New Roman"/>
          <w:sz w:val="27"/>
          <w:szCs w:val="27"/>
          <w:lang w:eastAsia="ru-RU"/>
        </w:rPr>
        <w:t>мкр</w:t>
      </w:r>
      <w:r w:rsidRPr="009A23F9">
        <w:rPr>
          <w:rFonts w:ascii="Times New Roman" w:eastAsia="Times New Roman" w:hAnsi="Times New Roman" w:cs="Times New Roman"/>
          <w:sz w:val="27"/>
          <w:szCs w:val="27"/>
          <w:lang w:eastAsia="ru-RU"/>
        </w:rPr>
        <w:t>.,</w:t>
      </w:r>
      <w:r w:rsidRPr="009A23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около стр. 7 г. Нефтеюганска, перед началом движения водитель транспортного средства </w:t>
      </w:r>
      <w:r w:rsidRPr="009A23F9">
        <w:rPr>
          <w:rFonts w:ascii="Times New Roman" w:eastAsia="Times New Roman" w:hAnsi="Times New Roman" w:cs="Times New Roman"/>
          <w:sz w:val="27"/>
          <w:szCs w:val="27"/>
          <w:lang w:eastAsia="ru-RU"/>
        </w:rPr>
        <w:t>Омода</w:t>
      </w:r>
      <w:r w:rsidRPr="009A23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С5 </w:t>
      </w:r>
      <w:r w:rsidRPr="009A23F9">
        <w:rPr>
          <w:rFonts w:ascii="Times New Roman" w:eastAsia="Times New Roman" w:hAnsi="Times New Roman" w:cs="Times New Roman"/>
          <w:sz w:val="27"/>
          <w:szCs w:val="27"/>
          <w:lang w:eastAsia="ru-RU"/>
        </w:rPr>
        <w:t>г.р.з</w:t>
      </w:r>
      <w:r w:rsidRPr="009A23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2B3A61"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A23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убедил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ся</w:t>
      </w:r>
      <w:r w:rsidRPr="009A23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безопасности своего маневра, в связи с этим и произошло ДТП.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Они</w:t>
      </w:r>
      <w:r w:rsidRPr="009A23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вышли, </w:t>
      </w:r>
      <w:r w:rsidRPr="009A23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словесно немного поконфликтовали, далее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он</w:t>
      </w:r>
      <w:r w:rsidRPr="009A23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 в машину немного посидел и уехал, чтобы конфликт не перешел в более тяжкую форму. По пути следования в 15 часов 58 минут по адресу г. Нефтеюга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нск, 11В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мкр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напротив стр. 7 он</w:t>
      </w:r>
      <w:r w:rsidRPr="009A23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так же не выдержал необходимый бо</w:t>
      </w:r>
      <w:r w:rsidRPr="009A23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ковой интервал, и совершил столкновение с транспортным средством </w:t>
      </w:r>
      <w:r w:rsidRPr="009A23F9">
        <w:rPr>
          <w:rFonts w:ascii="Times New Roman" w:eastAsia="Times New Roman" w:hAnsi="Times New Roman" w:cs="Times New Roman"/>
          <w:sz w:val="27"/>
          <w:szCs w:val="27"/>
          <w:lang w:eastAsia="ru-RU"/>
        </w:rPr>
        <w:t>Belgee</w:t>
      </w:r>
      <w:r w:rsidRPr="009A23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х70 </w:t>
      </w:r>
      <w:r w:rsidRPr="009A23F9">
        <w:rPr>
          <w:rFonts w:ascii="Times New Roman" w:eastAsia="Times New Roman" w:hAnsi="Times New Roman" w:cs="Times New Roman"/>
          <w:sz w:val="27"/>
          <w:szCs w:val="27"/>
          <w:lang w:eastAsia="ru-RU"/>
        </w:rPr>
        <w:t>г.р.з</w:t>
      </w:r>
      <w:r w:rsidRPr="009A23F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2B3A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*</w:t>
      </w:r>
      <w:r w:rsidRPr="009A23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с места ДТП уехал.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A23F9">
        <w:rPr>
          <w:rFonts w:ascii="Times New Roman" w:eastAsia="Times New Roman" w:hAnsi="Times New Roman" w:cs="Times New Roman"/>
          <w:sz w:val="27"/>
          <w:szCs w:val="27"/>
          <w:lang w:eastAsia="ru-RU"/>
        </w:rPr>
        <w:t>04.03.2026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A23F9">
        <w:rPr>
          <w:rFonts w:ascii="Times New Roman" w:eastAsia="Times New Roman" w:hAnsi="Times New Roman" w:cs="Times New Roman"/>
          <w:sz w:val="27"/>
          <w:szCs w:val="27"/>
          <w:lang w:eastAsia="ru-RU"/>
        </w:rPr>
        <w:t>года с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ним</w:t>
      </w:r>
      <w:r w:rsidRPr="009A23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связал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ись</w:t>
      </w:r>
      <w:r w:rsidRPr="009A23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через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его</w:t>
      </w:r>
      <w:r w:rsidRPr="009A23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директора сотрудники ГИБДД и пригласили </w:t>
      </w:r>
      <w:r w:rsidRPr="009A23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ГИБДД по г. </w:t>
      </w:r>
      <w:r w:rsidRPr="009A23F9">
        <w:rPr>
          <w:rFonts w:ascii="Times New Roman" w:eastAsia="Times New Roman" w:hAnsi="Times New Roman" w:cs="Times New Roman"/>
          <w:sz w:val="27"/>
          <w:szCs w:val="27"/>
          <w:lang w:eastAsia="ru-RU"/>
        </w:rPr>
        <w:t>Нефтеюганску, расположенное по адресу г. Нефт</w:t>
      </w:r>
      <w:r w:rsidRPr="009A23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еюганск, ул. </w:t>
      </w:r>
      <w:r w:rsidRPr="009A23F9">
        <w:rPr>
          <w:rFonts w:ascii="Times New Roman" w:eastAsia="Times New Roman" w:hAnsi="Times New Roman" w:cs="Times New Roman"/>
          <w:sz w:val="27"/>
          <w:szCs w:val="27"/>
          <w:lang w:eastAsia="ru-RU"/>
        </w:rPr>
        <w:t>Сургутская</w:t>
      </w:r>
      <w:r w:rsidRPr="009A23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стр. 11, </w:t>
      </w:r>
      <w:r w:rsidRPr="009A23F9">
        <w:rPr>
          <w:rFonts w:ascii="Times New Roman" w:eastAsia="Times New Roman" w:hAnsi="Times New Roman" w:cs="Times New Roman"/>
          <w:sz w:val="27"/>
          <w:szCs w:val="27"/>
          <w:lang w:eastAsia="ru-RU"/>
        </w:rPr>
        <w:t>каб</w:t>
      </w:r>
      <w:r w:rsidRPr="009A23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310 для разбирательства по факту трёх ДТП с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его</w:t>
      </w:r>
      <w:r w:rsidRPr="009A23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участием.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Свою вину признает;</w:t>
      </w:r>
    </w:p>
    <w:p w:rsidR="009A23F9" w:rsidP="006414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копию паспорта Исакова Б.Ф.;</w:t>
      </w:r>
    </w:p>
    <w:p w:rsidR="006414EF" w:rsidP="006414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 </w:t>
      </w:r>
      <w:r w:rsidR="009A23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карточку операций с ВУ,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копию водительского удостоверения на имя </w:t>
      </w:r>
      <w:r w:rsidR="009A23F9">
        <w:rPr>
          <w:rFonts w:ascii="Times New Roman" w:eastAsia="Times New Roman" w:hAnsi="Times New Roman" w:cs="Times New Roman"/>
          <w:sz w:val="27"/>
          <w:szCs w:val="27"/>
          <w:lang w:eastAsia="ru-RU"/>
        </w:rPr>
        <w:t>Исакова Б.Ф.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6414EF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копию свидетельства о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регистрации ТС </w:t>
      </w:r>
      <w:r w:rsidRPr="009A23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Лада Нива г/н </w:t>
      </w:r>
      <w:r w:rsidR="002B3A61"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 собственник ОО «Рид Югра»;</w:t>
      </w:r>
    </w:p>
    <w:p w:rsidR="009A23F9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копию страхового полиса ТС </w:t>
      </w:r>
      <w:r w:rsidRPr="009A23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Лада Нива г/н </w:t>
      </w:r>
      <w:r w:rsidR="002B3A61"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747B36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карточку учета ТС </w:t>
      </w:r>
      <w:r w:rsidRPr="009A23F9" w:rsidR="009A23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Лада Нива г/н </w:t>
      </w:r>
      <w:r w:rsidR="002B3A61"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9A23F9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6414EF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 сведения административной практики;</w:t>
      </w:r>
    </w:p>
    <w:p w:rsidR="00747B36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- схему места дор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ожно-транспортного происшествия 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="009A23F9">
        <w:rPr>
          <w:rFonts w:ascii="Times New Roman" w:eastAsia="Times New Roman" w:hAnsi="Times New Roman" w:cs="Times New Roman"/>
          <w:sz w:val="27"/>
          <w:szCs w:val="27"/>
          <w:lang w:eastAsia="ru-RU"/>
        </w:rPr>
        <w:t>02.03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, составленного в присутствии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E5D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К. с приложение </w:t>
      </w:r>
      <w:r w:rsidR="007E5DE0">
        <w:rPr>
          <w:rFonts w:ascii="Times New Roman" w:eastAsia="Times New Roman" w:hAnsi="Times New Roman" w:cs="Times New Roman"/>
          <w:sz w:val="27"/>
          <w:szCs w:val="27"/>
          <w:lang w:eastAsia="ru-RU"/>
        </w:rPr>
        <w:t>фототаблицы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</w:p>
    <w:p w:rsidR="007E5DE0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-  акт осмотра транспортного средства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E5DE0">
        <w:rPr>
          <w:rFonts w:ascii="Times New Roman" w:eastAsia="Times New Roman" w:hAnsi="Times New Roman" w:cs="Times New Roman"/>
          <w:sz w:val="27"/>
          <w:szCs w:val="27"/>
          <w:lang w:eastAsia="ru-RU"/>
        </w:rPr>
        <w:t>Сангёнг</w:t>
      </w:r>
      <w:r w:rsidRPr="007E5D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E5DE0">
        <w:rPr>
          <w:rFonts w:ascii="Times New Roman" w:eastAsia="Times New Roman" w:hAnsi="Times New Roman" w:cs="Times New Roman"/>
          <w:sz w:val="27"/>
          <w:szCs w:val="27"/>
          <w:lang w:eastAsia="ru-RU"/>
        </w:rPr>
        <w:t>Актион</w:t>
      </w:r>
      <w:r w:rsidRPr="007E5D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г/н </w:t>
      </w:r>
      <w:r w:rsidR="002B3A61"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02.03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фототаблицей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из которых следует, что при осмотре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установлены вмятины и потертости заднего левого крыла, потертости заднего бампера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6414EF" w:rsidRPr="00BB183F" w:rsidP="005B29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B183F" w:rsidR="00C85B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объяснения </w:t>
      </w:r>
      <w:r w:rsidR="007E5DE0">
        <w:rPr>
          <w:rFonts w:ascii="Times New Roman" w:eastAsia="Times New Roman" w:hAnsi="Times New Roman" w:cs="Times New Roman"/>
          <w:sz w:val="27"/>
          <w:szCs w:val="27"/>
          <w:lang w:eastAsia="ru-RU"/>
        </w:rPr>
        <w:t>К.</w:t>
      </w:r>
      <w:r w:rsidRPr="00BB183F" w:rsidR="00C85B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="007E5DE0">
        <w:rPr>
          <w:rFonts w:ascii="Times New Roman" w:eastAsia="Times New Roman" w:hAnsi="Times New Roman" w:cs="Times New Roman"/>
          <w:sz w:val="27"/>
          <w:szCs w:val="27"/>
          <w:lang w:eastAsia="ru-RU"/>
        </w:rPr>
        <w:t>3.03</w:t>
      </w:r>
      <w:r w:rsidRPr="00BB183F" w:rsidR="0021058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BB183F" w:rsidR="00C85BFB">
        <w:rPr>
          <w:rFonts w:ascii="Times New Roman" w:eastAsia="Times New Roman" w:hAnsi="Times New Roman" w:cs="Times New Roman"/>
          <w:sz w:val="27"/>
          <w:szCs w:val="27"/>
          <w:lang w:eastAsia="ru-RU"/>
        </w:rPr>
        <w:t>202</w:t>
      </w:r>
      <w:r w:rsidR="00747B36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="007E5DE0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  <w:r w:rsidRPr="00BB183F" w:rsidR="00C85B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E5D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C85BFB" w:rsidRPr="00BB183F" w:rsidP="00C85B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копию водительского удостоверения на имя </w:t>
      </w:r>
      <w:r w:rsidR="007E5DE0">
        <w:rPr>
          <w:rFonts w:ascii="Times New Roman" w:eastAsia="Times New Roman" w:hAnsi="Times New Roman" w:cs="Times New Roman"/>
          <w:sz w:val="27"/>
          <w:szCs w:val="27"/>
          <w:lang w:eastAsia="ru-RU"/>
        </w:rPr>
        <w:t>К.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C85BFB" w:rsidP="00C85B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копию свидетельства о 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регистрации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а/м </w:t>
      </w:r>
      <w:r w:rsidRPr="007E5DE0" w:rsidR="007E5DE0">
        <w:rPr>
          <w:rFonts w:ascii="Times New Roman" w:hAnsi="Times New Roman" w:cs="Times New Roman"/>
          <w:sz w:val="27"/>
          <w:szCs w:val="27"/>
        </w:rPr>
        <w:t>Сангёнг</w:t>
      </w:r>
      <w:r w:rsidRPr="007E5DE0" w:rsidR="007E5DE0">
        <w:rPr>
          <w:rFonts w:ascii="Times New Roman" w:hAnsi="Times New Roman" w:cs="Times New Roman"/>
          <w:sz w:val="27"/>
          <w:szCs w:val="27"/>
        </w:rPr>
        <w:t xml:space="preserve"> </w:t>
      </w:r>
      <w:r w:rsidRPr="007E5DE0" w:rsidR="007E5DE0">
        <w:rPr>
          <w:rFonts w:ascii="Times New Roman" w:hAnsi="Times New Roman" w:cs="Times New Roman"/>
          <w:sz w:val="27"/>
          <w:szCs w:val="27"/>
        </w:rPr>
        <w:t>Актион</w:t>
      </w:r>
      <w:r w:rsidRPr="007E5DE0" w:rsidR="007E5DE0">
        <w:rPr>
          <w:rFonts w:ascii="Times New Roman" w:hAnsi="Times New Roman" w:cs="Times New Roman"/>
          <w:sz w:val="27"/>
          <w:szCs w:val="27"/>
        </w:rPr>
        <w:t xml:space="preserve"> г/н </w:t>
      </w:r>
      <w:r w:rsidR="002B3A61">
        <w:rPr>
          <w:rFonts w:ascii="Times New Roman" w:hAnsi="Times New Roman" w:cs="Times New Roman"/>
          <w:sz w:val="27"/>
          <w:szCs w:val="27"/>
        </w:rPr>
        <w:t>*</w:t>
      </w:r>
      <w:r w:rsidR="00747B36">
        <w:rPr>
          <w:rFonts w:ascii="Times New Roman" w:hAnsi="Times New Roman" w:cs="Times New Roman"/>
          <w:sz w:val="27"/>
          <w:szCs w:val="27"/>
        </w:rPr>
        <w:t xml:space="preserve">, </w:t>
      </w:r>
      <w:r w:rsidRPr="00BB183F">
        <w:rPr>
          <w:rFonts w:ascii="Times New Roman" w:hAnsi="Times New Roman" w:cs="Times New Roman"/>
          <w:sz w:val="27"/>
          <w:szCs w:val="27"/>
        </w:rPr>
        <w:t xml:space="preserve">собственник </w:t>
      </w:r>
      <w:r w:rsidR="007E5DE0">
        <w:rPr>
          <w:rFonts w:ascii="Times New Roman" w:hAnsi="Times New Roman" w:cs="Times New Roman"/>
          <w:sz w:val="27"/>
          <w:szCs w:val="27"/>
        </w:rPr>
        <w:t>К.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</w:t>
      </w:r>
    </w:p>
    <w:p w:rsidR="007E5DE0" w:rsidP="00A769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копию страхового полиса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769E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а/м </w:t>
      </w:r>
      <w:r w:rsidRPr="007E5DE0">
        <w:rPr>
          <w:rFonts w:ascii="Times New Roman" w:eastAsia="Times New Roman" w:hAnsi="Times New Roman" w:cs="Times New Roman"/>
          <w:sz w:val="27"/>
          <w:szCs w:val="27"/>
          <w:lang w:eastAsia="ru-RU"/>
        </w:rPr>
        <w:t>Сангёнг</w:t>
      </w:r>
      <w:r w:rsidRPr="007E5D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E5DE0">
        <w:rPr>
          <w:rFonts w:ascii="Times New Roman" w:eastAsia="Times New Roman" w:hAnsi="Times New Roman" w:cs="Times New Roman"/>
          <w:sz w:val="27"/>
          <w:szCs w:val="27"/>
          <w:lang w:eastAsia="ru-RU"/>
        </w:rPr>
        <w:t>Актион</w:t>
      </w:r>
      <w:r w:rsidRPr="007E5D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г/н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747B36" w:rsidRPr="00BB183F" w:rsidP="00A769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карточку учета контрольной проверки патруля от 02.03.2026; </w:t>
      </w:r>
      <w:r w:rsidR="005B29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8476C0" w:rsidRPr="00BB183F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акт осмотра </w:t>
      </w:r>
      <w:r w:rsidR="005B29FF">
        <w:rPr>
          <w:rFonts w:ascii="Times New Roman" w:eastAsia="Times New Roman" w:hAnsi="Times New Roman" w:cs="Times New Roman"/>
          <w:sz w:val="27"/>
          <w:szCs w:val="27"/>
          <w:lang w:eastAsia="ru-RU"/>
        </w:rPr>
        <w:t>транспортного средства</w:t>
      </w:r>
      <w:r w:rsidR="007E5D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Лада Нива г/н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5B29FF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="007E5DE0">
        <w:rPr>
          <w:rFonts w:ascii="Times New Roman" w:eastAsia="Times New Roman" w:hAnsi="Times New Roman" w:cs="Times New Roman"/>
          <w:sz w:val="27"/>
          <w:szCs w:val="27"/>
          <w:lang w:eastAsia="ru-RU"/>
        </w:rPr>
        <w:t>4.03</w:t>
      </w:r>
      <w:r w:rsidRPr="00BB183F" w:rsidR="0098745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202</w:t>
      </w:r>
      <w:r w:rsidR="00A769EA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фототабли</w:t>
      </w:r>
      <w:r w:rsid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ц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ей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, согласно к</w:t>
      </w:r>
      <w:r w:rsidR="00A769EA">
        <w:rPr>
          <w:rFonts w:ascii="Times New Roman" w:eastAsia="Times New Roman" w:hAnsi="Times New Roman" w:cs="Times New Roman"/>
          <w:sz w:val="27"/>
          <w:szCs w:val="27"/>
          <w:lang w:eastAsia="ru-RU"/>
        </w:rPr>
        <w:t>оторым при осмотре установлены</w:t>
      </w:r>
      <w:r w:rsidR="005B29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механические повреждения переднего бампера</w:t>
      </w:r>
      <w:r w:rsidR="007E5DE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5B29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E5D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7E5DE0" w:rsidRPr="007E5DE0" w:rsidP="007E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</w:t>
      </w:r>
      <w:r w:rsidRPr="007E5D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Согласно ч. 1 ст. 2.1 КоАП РФ административным правонарушением признается </w:t>
      </w:r>
      <w:r w:rsidRPr="007E5DE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7E5DE0" w:rsidRPr="007E5DE0" w:rsidP="007E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</w:t>
      </w:r>
      <w:r w:rsidRPr="007E5DE0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</w:t>
      </w:r>
      <w:r w:rsidRPr="007E5DE0">
        <w:rPr>
          <w:rFonts w:ascii="Times New Roman" w:eastAsia="Times New Roman" w:hAnsi="Times New Roman" w:cs="Times New Roman"/>
          <w:sz w:val="27"/>
          <w:szCs w:val="27"/>
          <w:lang w:eastAsia="ru-RU"/>
        </w:rPr>
        <w:t>но пункту 2.5 ПДД РФ, при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</w:t>
      </w:r>
      <w:r w:rsidRPr="007E5DE0">
        <w:rPr>
          <w:rFonts w:ascii="Times New Roman" w:eastAsia="Times New Roman" w:hAnsi="Times New Roman" w:cs="Times New Roman"/>
          <w:sz w:val="27"/>
          <w:szCs w:val="27"/>
          <w:lang w:eastAsia="ru-RU"/>
        </w:rPr>
        <w:t>иями пункта 7.2 Правил, не перемещать предметы, имеющие отношение к происшествию.</w:t>
      </w:r>
    </w:p>
    <w:p w:rsidR="007E5DE0" w:rsidRPr="007E5DE0" w:rsidP="007E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</w:t>
      </w:r>
      <w:r w:rsidRPr="007E5D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частью 2 статьи 12.27 КоАП РФ административным правонарушением признается оставление водителем в нарушение Правил дорожного движения места </w:t>
      </w:r>
      <w:r w:rsidRPr="007E5DE0">
        <w:rPr>
          <w:rFonts w:ascii="Times New Roman" w:eastAsia="Times New Roman" w:hAnsi="Times New Roman" w:cs="Times New Roman"/>
          <w:sz w:val="27"/>
          <w:szCs w:val="27"/>
          <w:lang w:eastAsia="ru-RU"/>
        </w:rPr>
        <w:t>дорожно-транспортного происшествия, участником которого он являлся.</w:t>
      </w:r>
    </w:p>
    <w:p w:rsidR="007E5DE0" w:rsidRPr="007E5DE0" w:rsidP="007E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</w:t>
      </w:r>
      <w:r w:rsidRPr="007E5D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Исследуя вопрос о наличии в действиях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Исакова Б.Ф.</w:t>
      </w:r>
      <w:r w:rsidRPr="007E5D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состава административного правонарушения, предусмотренного ч. 2 ст.12.27 КоАП РФ, суд исходит из следующего.</w:t>
      </w:r>
    </w:p>
    <w:p w:rsidR="007E5DE0" w:rsidRPr="007E5DE0" w:rsidP="007E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</w:t>
      </w:r>
      <w:r w:rsidRPr="007E5DE0">
        <w:rPr>
          <w:rFonts w:ascii="Times New Roman" w:eastAsia="Times New Roman" w:hAnsi="Times New Roman" w:cs="Times New Roman"/>
          <w:sz w:val="27"/>
          <w:szCs w:val="27"/>
          <w:lang w:eastAsia="ru-RU"/>
        </w:rPr>
        <w:t>Объективная</w:t>
      </w:r>
      <w:r w:rsidRPr="007E5D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сторона указанного административного правонарушения выражается в оставлении водителем места ДТП, участником которого он являлся.</w:t>
      </w:r>
    </w:p>
    <w:p w:rsidR="007E5DE0" w:rsidRPr="007E5DE0" w:rsidP="007E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Факт управления 02.03.</w:t>
      </w:r>
      <w:r w:rsidRPr="007E5D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2026 в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14-3</w:t>
      </w:r>
      <w:r w:rsidRPr="007E5D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час. 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5</w:t>
      </w:r>
      <w:r w:rsidRPr="007E5D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E5DE0">
        <w:rPr>
          <w:rFonts w:ascii="Times New Roman" w:eastAsia="Times New Roman" w:hAnsi="Times New Roman" w:cs="Times New Roman"/>
          <w:sz w:val="27"/>
          <w:szCs w:val="27"/>
          <w:lang w:eastAsia="ru-RU"/>
        </w:rPr>
        <w:t>мкр</w:t>
      </w:r>
      <w:r w:rsidRPr="007E5D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-не, около строения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Pr="007E5D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</w:t>
      </w:r>
      <w:r w:rsidRPr="007E5DE0">
        <w:rPr>
          <w:rFonts w:ascii="Times New Roman" w:eastAsia="Times New Roman" w:hAnsi="Times New Roman" w:cs="Times New Roman"/>
          <w:sz w:val="27"/>
          <w:szCs w:val="27"/>
          <w:lang w:eastAsia="ru-RU"/>
        </w:rPr>
        <w:t>г.Нефтеюганске</w:t>
      </w:r>
      <w:r w:rsidRPr="007E5D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транспортным средством,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Исаков Б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.Ф.</w:t>
      </w:r>
      <w:r w:rsidRPr="007E5D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оспаривал.</w:t>
      </w:r>
    </w:p>
    <w:p w:rsidR="007E5DE0" w:rsidRPr="007E5DE0" w:rsidP="007E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</w:t>
      </w:r>
      <w:r w:rsidRPr="007E5D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субъективной стороны правонарушение характеризуется наличием у виновного прямого умысла на оставление места ДТП, то есть водитель </w:t>
      </w:r>
      <w:r w:rsidRPr="007E5DE0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сознательно игнорирует возложенную на него законом обязанность.</w:t>
      </w:r>
    </w:p>
    <w:p w:rsidR="007E5DE0" w:rsidRPr="007E5DE0" w:rsidP="007E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</w:t>
      </w:r>
      <w:r w:rsidRPr="007E5DE0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Определяя наличие прямо</w:t>
      </w:r>
      <w:r w:rsidRPr="007E5D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 умысла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Исакова Б.Ф.</w:t>
      </w:r>
      <w:r w:rsidRPr="007E5D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оставление места ДТП и опровергая его доводы о том, он не почувствовал столкновение, суд исходит непосредственно из самого механизма дорожно-транспортного происшествия, а именно: осуществляя движение,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Исаков Б.Ф.</w:t>
      </w:r>
      <w:r w:rsidRPr="007E5D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мог не заметит</w:t>
      </w:r>
      <w:r w:rsidRPr="007E5D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ь касательное столкновение с близко расположенным транспортным средством.  Учитывая, </w:t>
      </w:r>
      <w:r w:rsidRPr="007E5DE0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</w:t>
      </w:r>
      <w:r w:rsidRPr="007E5D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а/м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Лада Нива</w:t>
      </w:r>
      <w:r w:rsidRPr="007E5D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осуществлял движение по парковке на небольшой скорости, то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Исаков Б.Ф.</w:t>
      </w:r>
      <w:r w:rsidRPr="007E5D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мог не заметить данные признаки происшествия.  </w:t>
      </w:r>
    </w:p>
    <w:p w:rsidR="007E5DE0" w:rsidRPr="007E5DE0" w:rsidP="007E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</w:t>
      </w:r>
      <w:r w:rsidRPr="007E5DE0">
        <w:rPr>
          <w:rFonts w:ascii="Times New Roman" w:eastAsia="Times New Roman" w:hAnsi="Times New Roman" w:cs="Times New Roman"/>
          <w:sz w:val="27"/>
          <w:szCs w:val="27"/>
          <w:lang w:eastAsia="ru-RU"/>
        </w:rPr>
        <w:t>Более того, суд отмечае</w:t>
      </w:r>
      <w:r w:rsidRPr="007E5D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т, что Правила дорожного движения РФ предписывают водителю быть внимательным на дороге, в случае возникновения опасности сбавить скорость вплоть до полной остановки транспортного средства либо воспользоваться чьей-либо помощью, что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Исаковым Б.Ф.</w:t>
      </w:r>
      <w:r w:rsidRPr="007E5D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также было</w:t>
      </w:r>
      <w:r w:rsidRPr="007E5D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проигнорировано.</w:t>
      </w:r>
    </w:p>
    <w:p w:rsidR="007E5DE0" w:rsidRPr="007E5DE0" w:rsidP="007E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</w:t>
      </w:r>
      <w:r w:rsidRPr="007E5D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Тем самым суд приходит к выводу, что водитель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Исаков Б.Ф.</w:t>
      </w:r>
      <w:r w:rsidRPr="007E5D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мог не знать о совершенном им столкновении, в связи с чем в силу требований п. 2.5 ПДД РФ ему надлежало оставаться на месте происшествия до приезда сотрудников ГИБДД, чт</w:t>
      </w:r>
      <w:r w:rsidRPr="007E5DE0">
        <w:rPr>
          <w:rFonts w:ascii="Times New Roman" w:eastAsia="Times New Roman" w:hAnsi="Times New Roman" w:cs="Times New Roman"/>
          <w:sz w:val="27"/>
          <w:szCs w:val="27"/>
          <w:lang w:eastAsia="ru-RU"/>
        </w:rPr>
        <w:t>о им сделано не было.</w:t>
      </w:r>
    </w:p>
    <w:p w:rsidR="007E5DE0" w:rsidRPr="007E5DE0" w:rsidP="007E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</w:t>
      </w:r>
      <w:r w:rsidRPr="007E5D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Учитывая вышеизложенное, суд считает доказанным, что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Исаков Б.Ф.</w:t>
      </w:r>
      <w:r w:rsidRPr="007E5D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совершил административное происшествие, предусмотренное ч. 2 ст. 12.27 КоАП РФ, т.е. оставление водителем в нарушение Правил дорожного движения РФ места дорожно</w:t>
      </w:r>
      <w:r w:rsidRPr="007E5DE0">
        <w:rPr>
          <w:rFonts w:ascii="Times New Roman" w:eastAsia="Times New Roman" w:hAnsi="Times New Roman" w:cs="Times New Roman"/>
          <w:sz w:val="27"/>
          <w:szCs w:val="27"/>
          <w:lang w:eastAsia="ru-RU"/>
        </w:rPr>
        <w:t>-транспортного происшествия, участником которого он являлся.</w:t>
      </w:r>
    </w:p>
    <w:p w:rsidR="005B29FF" w:rsidRPr="00794C6E" w:rsidP="00794C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E5D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При назначении наказания судья учитывает характер совершенного правонарушения, личность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Исакова Б.Ф.</w:t>
      </w:r>
    </w:p>
    <w:p w:rsidR="009956A1" w:rsidRPr="00BB183F" w:rsidP="00201496">
      <w:pPr>
        <w:widowControl w:val="0"/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</w:t>
      </w:r>
      <w:r w:rsidRPr="00BB183F" w:rsidR="00071FAA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</w:t>
      </w:r>
      <w:r w:rsidRPr="00BB183F" w:rsidR="00BB595E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794C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смягчающих и </w:t>
      </w:r>
      <w:r w:rsidRPr="00BB183F" w:rsidR="00BB595E">
        <w:rPr>
          <w:rFonts w:ascii="Times New Roman" w:eastAsia="Times New Roman" w:hAnsi="Times New Roman" w:cs="Times New Roman"/>
          <w:sz w:val="27"/>
          <w:szCs w:val="27"/>
          <w:lang w:eastAsia="ru-RU"/>
        </w:rPr>
        <w:t>отягчающих</w:t>
      </w:r>
      <w:r w:rsidRPr="00BB183F" w:rsidR="00071F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административную ответственность, предусмотренных ст.</w:t>
      </w:r>
      <w:r w:rsidR="00794C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ст.4.2, </w:t>
      </w:r>
      <w:r w:rsidRPr="00BB183F" w:rsidR="00071F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4.3 Кодекса Российской Федерации об административных правонарушениях, </w:t>
      </w:r>
      <w:r w:rsidRPr="00BB183F" w:rsidR="00BB595E">
        <w:rPr>
          <w:rFonts w:ascii="Times New Roman" w:eastAsia="Times New Roman" w:hAnsi="Times New Roman" w:cs="Times New Roman"/>
          <w:sz w:val="27"/>
          <w:szCs w:val="27"/>
          <w:lang w:eastAsia="ru-RU"/>
        </w:rPr>
        <w:t>судья не усматривает</w:t>
      </w:r>
      <w:r w:rsidRPr="00BB183F" w:rsidR="00071F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9956A1" w:rsidRPr="00BB183F" w:rsidP="002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С учётом изложенного, руководствуясь 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ст.ст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. 29.9 ч.1, 29.10, 30.1 Кодекса Российской Федерац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ии об административных правонарушениях, судья</w:t>
      </w:r>
    </w:p>
    <w:p w:rsidR="009956A1" w:rsidRPr="00BB183F" w:rsidP="00201496">
      <w:pPr>
        <w:tabs>
          <w:tab w:val="left" w:pos="25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956A1" w:rsidRPr="00BB183F" w:rsidP="00FF66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F6658">
        <w:rPr>
          <w:rFonts w:ascii="Times New Roman" w:eastAsia="Times New Roman" w:hAnsi="Times New Roman" w:cs="Times New Roman"/>
          <w:sz w:val="27"/>
          <w:szCs w:val="27"/>
          <w:lang w:eastAsia="ru-RU"/>
        </w:rPr>
        <w:t>П О С Т А Н О В И Л:</w:t>
      </w:r>
    </w:p>
    <w:p w:rsidR="00BB183F" w:rsidRPr="00BB183F" w:rsidP="00BB18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</w:t>
      </w:r>
      <w:r w:rsidRPr="00BB183F" w:rsidR="00071F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Исакова Б.</w:t>
      </w:r>
      <w:r w:rsidR="007E5DE0">
        <w:rPr>
          <w:rFonts w:ascii="Times New Roman" w:eastAsia="Times New Roman" w:hAnsi="Times New Roman" w:cs="Times New Roman"/>
          <w:sz w:val="27"/>
          <w:szCs w:val="27"/>
          <w:lang w:eastAsia="ru-RU"/>
        </w:rPr>
        <w:t>Ф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BB183F" w:rsidR="00BB595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</w:t>
      </w:r>
      <w:r w:rsidRPr="00BB183F" w:rsidR="00A34BDB"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ч.2 ст. 12.27 Кодекса Российской Федерации об административных правонарушениях и назначить 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ему административное наказание в виде лишения прав управления сроком на 01 (один) год.</w:t>
      </w:r>
    </w:p>
    <w:p w:rsidR="00BB183F" w:rsidRPr="00BB183F" w:rsidP="00BB18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Ср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ок лишения права управления транспортными средствами исчислять с момента вступления настоящего постановления в законную силу.</w:t>
      </w:r>
    </w:p>
    <w:p w:rsidR="00695D23" w:rsidRPr="00BB183F" w:rsidP="00BB18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Разъяснить, что в соответствии со ст. 32.7 КоАП РФ, в течение трех рабочих дней со дня вступления в законную силу поста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 в органы ГИБДД, а в случае утраты указанных документов заявить об этом в указанный орган в тот же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срок.</w:t>
      </w:r>
    </w:p>
    <w:p w:rsidR="009956A1" w:rsidRPr="00BB183F" w:rsidP="002014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B183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         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Постановление может быть обжаловано в 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ar-SA"/>
        </w:rPr>
        <w:t>Нефтеюганский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районный суд, в течение десяти суток со дня получения копии постановления, 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ar-SA"/>
        </w:rPr>
        <w:t>через мирового судь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ar-SA"/>
        </w:rPr>
        <w:t>ю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. В этот же срок 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постановление может быть опротестовано прокурором.   </w:t>
      </w:r>
    </w:p>
    <w:p w:rsidR="009956A1" w:rsidRPr="00BB183F" w:rsidP="002014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B183F" w:rsidR="009361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7A3302" w:rsidRPr="00BB183F" w:rsidP="002014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</w:t>
      </w:r>
      <w:r w:rsidRPr="00BB183F" w:rsidR="009361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вой судья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        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</w:t>
      </w:r>
      <w:r w:rsidRPr="00BB183F" w:rsidR="008255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Е.З.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B183F" w:rsidR="0082550E">
        <w:rPr>
          <w:rFonts w:ascii="Times New Roman" w:eastAsia="Times New Roman" w:hAnsi="Times New Roman" w:cs="Times New Roman"/>
          <w:sz w:val="27"/>
          <w:szCs w:val="27"/>
          <w:lang w:eastAsia="ru-RU"/>
        </w:rPr>
        <w:t>Бушкова</w:t>
      </w:r>
    </w:p>
    <w:p w:rsidR="00BB595E" w:rsidRPr="00BB183F" w:rsidP="002014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Sect="00AD72B3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51B0CF2"/>
    <w:multiLevelType w:val="multilevel"/>
    <w:tmpl w:val="8A0A4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6A1"/>
    <w:rsid w:val="00023D1E"/>
    <w:rsid w:val="00024EDC"/>
    <w:rsid w:val="00032FE6"/>
    <w:rsid w:val="00035C92"/>
    <w:rsid w:val="00071FAA"/>
    <w:rsid w:val="000840C7"/>
    <w:rsid w:val="00096624"/>
    <w:rsid w:val="000B3059"/>
    <w:rsid w:val="00106CD5"/>
    <w:rsid w:val="001322E0"/>
    <w:rsid w:val="00144D5E"/>
    <w:rsid w:val="00177C8C"/>
    <w:rsid w:val="00184F4A"/>
    <w:rsid w:val="001A2B83"/>
    <w:rsid w:val="001A3E28"/>
    <w:rsid w:val="001F3113"/>
    <w:rsid w:val="001F51C7"/>
    <w:rsid w:val="00201496"/>
    <w:rsid w:val="00204627"/>
    <w:rsid w:val="00207A4E"/>
    <w:rsid w:val="0021058C"/>
    <w:rsid w:val="00272C5A"/>
    <w:rsid w:val="002B3A61"/>
    <w:rsid w:val="002C04C3"/>
    <w:rsid w:val="002C79EA"/>
    <w:rsid w:val="002E4B08"/>
    <w:rsid w:val="002E6F60"/>
    <w:rsid w:val="002F6F02"/>
    <w:rsid w:val="003216A9"/>
    <w:rsid w:val="00335335"/>
    <w:rsid w:val="00346296"/>
    <w:rsid w:val="00373FFB"/>
    <w:rsid w:val="003A781A"/>
    <w:rsid w:val="003C60FE"/>
    <w:rsid w:val="003D11D3"/>
    <w:rsid w:val="003E05C1"/>
    <w:rsid w:val="003E5FDD"/>
    <w:rsid w:val="003F33E1"/>
    <w:rsid w:val="003F55BB"/>
    <w:rsid w:val="00442C46"/>
    <w:rsid w:val="00443D42"/>
    <w:rsid w:val="00471CBB"/>
    <w:rsid w:val="00485A55"/>
    <w:rsid w:val="00492AAD"/>
    <w:rsid w:val="004C30EE"/>
    <w:rsid w:val="004C4F03"/>
    <w:rsid w:val="004E4F24"/>
    <w:rsid w:val="005155EA"/>
    <w:rsid w:val="00526BC4"/>
    <w:rsid w:val="00540409"/>
    <w:rsid w:val="00565B57"/>
    <w:rsid w:val="00576880"/>
    <w:rsid w:val="005A7223"/>
    <w:rsid w:val="005B009C"/>
    <w:rsid w:val="005B29FF"/>
    <w:rsid w:val="005C6248"/>
    <w:rsid w:val="005D52B4"/>
    <w:rsid w:val="005E7C4A"/>
    <w:rsid w:val="005F27FE"/>
    <w:rsid w:val="006414EF"/>
    <w:rsid w:val="0066323E"/>
    <w:rsid w:val="00695D23"/>
    <w:rsid w:val="006B0CEA"/>
    <w:rsid w:val="006B4AD1"/>
    <w:rsid w:val="006E42C1"/>
    <w:rsid w:val="00735D80"/>
    <w:rsid w:val="00747B36"/>
    <w:rsid w:val="00772C38"/>
    <w:rsid w:val="00776CFF"/>
    <w:rsid w:val="00794C6E"/>
    <w:rsid w:val="007957BF"/>
    <w:rsid w:val="00797265"/>
    <w:rsid w:val="007A3302"/>
    <w:rsid w:val="007C6591"/>
    <w:rsid w:val="007E146C"/>
    <w:rsid w:val="007E3E08"/>
    <w:rsid w:val="007E5DE0"/>
    <w:rsid w:val="007E6360"/>
    <w:rsid w:val="00820702"/>
    <w:rsid w:val="0082550E"/>
    <w:rsid w:val="00831255"/>
    <w:rsid w:val="008476C0"/>
    <w:rsid w:val="008533ED"/>
    <w:rsid w:val="00871D55"/>
    <w:rsid w:val="0089074B"/>
    <w:rsid w:val="008F6693"/>
    <w:rsid w:val="00911D94"/>
    <w:rsid w:val="00927913"/>
    <w:rsid w:val="0093610A"/>
    <w:rsid w:val="00956339"/>
    <w:rsid w:val="0098745D"/>
    <w:rsid w:val="009956A1"/>
    <w:rsid w:val="009A23F9"/>
    <w:rsid w:val="009C65DD"/>
    <w:rsid w:val="009C75B0"/>
    <w:rsid w:val="009D1165"/>
    <w:rsid w:val="009F0D56"/>
    <w:rsid w:val="009F16B3"/>
    <w:rsid w:val="00A34BDB"/>
    <w:rsid w:val="00A43B1E"/>
    <w:rsid w:val="00A44B73"/>
    <w:rsid w:val="00A45E2C"/>
    <w:rsid w:val="00A62265"/>
    <w:rsid w:val="00A64E53"/>
    <w:rsid w:val="00A769EA"/>
    <w:rsid w:val="00A84C21"/>
    <w:rsid w:val="00A84FF3"/>
    <w:rsid w:val="00AD6048"/>
    <w:rsid w:val="00AD72B3"/>
    <w:rsid w:val="00B02C02"/>
    <w:rsid w:val="00B13323"/>
    <w:rsid w:val="00BB183F"/>
    <w:rsid w:val="00BB595E"/>
    <w:rsid w:val="00BE44FD"/>
    <w:rsid w:val="00C132B7"/>
    <w:rsid w:val="00C149C1"/>
    <w:rsid w:val="00C51A73"/>
    <w:rsid w:val="00C73355"/>
    <w:rsid w:val="00C85BFB"/>
    <w:rsid w:val="00C913AB"/>
    <w:rsid w:val="00CD0446"/>
    <w:rsid w:val="00D018DB"/>
    <w:rsid w:val="00D05DB2"/>
    <w:rsid w:val="00D11005"/>
    <w:rsid w:val="00D21550"/>
    <w:rsid w:val="00D277A9"/>
    <w:rsid w:val="00D36DB7"/>
    <w:rsid w:val="00D45126"/>
    <w:rsid w:val="00D920D8"/>
    <w:rsid w:val="00DA30D9"/>
    <w:rsid w:val="00DD57C6"/>
    <w:rsid w:val="00DE071F"/>
    <w:rsid w:val="00E01979"/>
    <w:rsid w:val="00E01D29"/>
    <w:rsid w:val="00E4591F"/>
    <w:rsid w:val="00E57FDC"/>
    <w:rsid w:val="00EB4094"/>
    <w:rsid w:val="00EB5329"/>
    <w:rsid w:val="00F54C7A"/>
    <w:rsid w:val="00F931E8"/>
    <w:rsid w:val="00FA0BA0"/>
    <w:rsid w:val="00FA1141"/>
    <w:rsid w:val="00FC31D1"/>
    <w:rsid w:val="00FD08AC"/>
    <w:rsid w:val="00FF66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53C38F3-114F-44C6-A226-DFB1F6EB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6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53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533ED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0"/>
    <w:rsid w:val="00FA0BA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FA0B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5E7C4A"/>
    <w:rPr>
      <w:strike w:val="0"/>
      <w:dstrike w:val="0"/>
      <w:color w:val="0088CC"/>
      <w:u w:val="none"/>
      <w:effect w:val="none"/>
    </w:rPr>
  </w:style>
  <w:style w:type="character" w:customStyle="1" w:styleId="isl">
    <w:name w:val="isl"/>
    <w:basedOn w:val="DefaultParagraphFont"/>
    <w:rsid w:val="005E7C4A"/>
  </w:style>
  <w:style w:type="character" w:customStyle="1" w:styleId="fio1">
    <w:name w:val="fio1"/>
    <w:basedOn w:val="DefaultParagraphFont"/>
    <w:rsid w:val="00565B57"/>
  </w:style>
  <w:style w:type="character" w:customStyle="1" w:styleId="data2">
    <w:name w:val="data2"/>
    <w:basedOn w:val="DefaultParagraphFont"/>
    <w:rsid w:val="00565B57"/>
  </w:style>
  <w:style w:type="character" w:customStyle="1" w:styleId="nomer2">
    <w:name w:val="nomer2"/>
    <w:basedOn w:val="DefaultParagraphFont"/>
    <w:rsid w:val="00565B57"/>
  </w:style>
  <w:style w:type="paragraph" w:styleId="Header">
    <w:name w:val="header"/>
    <w:basedOn w:val="Normal"/>
    <w:link w:val="a1"/>
    <w:uiPriority w:val="99"/>
    <w:unhideWhenUsed/>
    <w:rsid w:val="00565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565B57"/>
  </w:style>
  <w:style w:type="paragraph" w:styleId="Footer">
    <w:name w:val="footer"/>
    <w:basedOn w:val="Normal"/>
    <w:link w:val="a2"/>
    <w:uiPriority w:val="99"/>
    <w:unhideWhenUsed/>
    <w:rsid w:val="00565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565B57"/>
  </w:style>
  <w:style w:type="paragraph" w:styleId="BodyText">
    <w:name w:val="Body Text"/>
    <w:basedOn w:val="Normal"/>
    <w:link w:val="a3"/>
    <w:uiPriority w:val="99"/>
    <w:unhideWhenUsed/>
    <w:rsid w:val="00CD044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Основной текст Знак"/>
    <w:basedOn w:val="DefaultParagraphFont"/>
    <w:link w:val="BodyText"/>
    <w:uiPriority w:val="99"/>
    <w:rsid w:val="00CD04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90D3E-327C-4CAF-87DD-AC9125548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